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E9" w:rsidRDefault="007A55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0246E9" w:rsidRDefault="007A55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246E9" w:rsidRDefault="007A55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:rsidR="000246E9" w:rsidRDefault="007A55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:rsidR="000246E9" w:rsidRDefault="007A55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ОУП.</w:t>
      </w:r>
      <w:r>
        <w:rPr>
          <w:rFonts w:ascii="Times New Roman" w:eastAsia="Times New Roman" w:hAnsi="Times New Roman" w:cs="Times New Roman"/>
          <w:sz w:val="28"/>
          <w:szCs w:val="28"/>
        </w:rPr>
        <w:t>02 Литература</w:t>
      </w:r>
    </w:p>
    <w:bookmarkEnd w:id="0"/>
    <w:p w:rsidR="000246E9" w:rsidRDefault="007A55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</w:p>
    <w:p w:rsidR="000246E9" w:rsidRDefault="007A5539">
      <w:pPr>
        <w:spacing w:after="620"/>
        <w:ind w:left="720"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0246E9" w:rsidRDefault="007A5539" w:rsidP="007A55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ОУП.02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образовательной организации, реализующей образовательную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грамму среднего общего образования при подготовке специалистов среднего звена в соответствии с ФГОС СПО по специальности 38.02.03 Операционная деятельность в логистике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граммы: </w:t>
      </w:r>
    </w:p>
    <w:p w:rsidR="000246E9" w:rsidRDefault="007A5539" w:rsidP="007A55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учебных планах ППССЗ учебная дисциплина </w:t>
      </w:r>
      <w:r>
        <w:rPr>
          <w:rFonts w:ascii="Times New Roman" w:eastAsia="Times New Roman" w:hAnsi="Times New Roman" w:cs="Times New Roman"/>
          <w:sz w:val="28"/>
          <w:szCs w:val="28"/>
        </w:rPr>
        <w:t>ОУП.</w:t>
      </w:r>
      <w:r>
        <w:rPr>
          <w:rFonts w:ascii="Times New Roman" w:eastAsia="Times New Roman" w:hAnsi="Times New Roman" w:cs="Times New Roman"/>
          <w:sz w:val="28"/>
          <w:szCs w:val="28"/>
        </w:rPr>
        <w:t>02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в состав общих общеобразовательных учебных предметов, формируемых из обязательных предметных областей ФГОС среднего общего образования, для специальностей СПО социально-экономическо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профиля профессионального образования и относится к базовым общеобразовательным дисциплинам. 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ь: </w:t>
      </w:r>
    </w:p>
    <w:p w:rsidR="000246E9" w:rsidRDefault="007A5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:rsidR="000246E9" w:rsidRDefault="007A5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литературы, 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творчества и новаторство;</w:t>
      </w:r>
    </w:p>
    <w:p w:rsidR="000246E9" w:rsidRDefault="007A5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изучения учебной дисциплины обучающийся должен уметь:</w:t>
      </w:r>
    </w:p>
    <w:p w:rsidR="000246E9" w:rsidRDefault="007A55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:rsidR="000246E9" w:rsidRDefault="007A55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рефераты и презентации о творчестве писателей;</w:t>
      </w:r>
    </w:p>
    <w:p w:rsidR="000246E9" w:rsidRDefault="007A55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участвовать в дискуссиях по проблемам истории отечественной лите</w:t>
      </w:r>
      <w:r>
        <w:rPr>
          <w:rFonts w:ascii="Times New Roman" w:eastAsia="Times New Roman" w:hAnsi="Times New Roman" w:cs="Times New Roman"/>
          <w:sz w:val="28"/>
          <w:szCs w:val="28"/>
        </w:rPr>
        <w:t>ратуры.</w:t>
      </w:r>
    </w:p>
    <w:p w:rsidR="000246E9" w:rsidRDefault="007A553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учебной дисциплины и виды учебной работы </w:t>
      </w:r>
    </w:p>
    <w:tbl>
      <w:tblPr>
        <w:tblStyle w:val="a6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2456"/>
      </w:tblGrid>
      <w:tr w:rsidR="000246E9">
        <w:trPr>
          <w:trHeight w:val="490"/>
        </w:trPr>
        <w:tc>
          <w:tcPr>
            <w:tcW w:w="6883" w:type="dxa"/>
            <w:vAlign w:val="center"/>
          </w:tcPr>
          <w:p w:rsidR="000246E9" w:rsidRDefault="007A55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:rsidR="000246E9" w:rsidRDefault="007A55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0246E9">
        <w:trPr>
          <w:trHeight w:val="490"/>
        </w:trPr>
        <w:tc>
          <w:tcPr>
            <w:tcW w:w="6883" w:type="dxa"/>
            <w:vAlign w:val="center"/>
          </w:tcPr>
          <w:p w:rsidR="000246E9" w:rsidRDefault="007A55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456" w:type="dxa"/>
            <w:vAlign w:val="center"/>
          </w:tcPr>
          <w:p w:rsidR="000246E9" w:rsidRDefault="007A553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246E9">
        <w:trPr>
          <w:trHeight w:val="336"/>
        </w:trPr>
        <w:tc>
          <w:tcPr>
            <w:tcW w:w="9339" w:type="dxa"/>
            <w:gridSpan w:val="2"/>
            <w:vAlign w:val="center"/>
          </w:tcPr>
          <w:p w:rsidR="000246E9" w:rsidRDefault="007A553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0246E9">
        <w:trPr>
          <w:trHeight w:val="490"/>
        </w:trPr>
        <w:tc>
          <w:tcPr>
            <w:tcW w:w="6883" w:type="dxa"/>
            <w:vAlign w:val="center"/>
          </w:tcPr>
          <w:p w:rsidR="000246E9" w:rsidRDefault="007A553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56" w:type="dxa"/>
            <w:vAlign w:val="center"/>
          </w:tcPr>
          <w:p w:rsidR="000246E9" w:rsidRDefault="007A553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246E9">
        <w:trPr>
          <w:trHeight w:val="490"/>
        </w:trPr>
        <w:tc>
          <w:tcPr>
            <w:tcW w:w="6883" w:type="dxa"/>
            <w:vAlign w:val="center"/>
          </w:tcPr>
          <w:p w:rsidR="000246E9" w:rsidRDefault="007A553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:rsidR="000246E9" w:rsidRDefault="007A553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246E9">
        <w:trPr>
          <w:trHeight w:val="331"/>
        </w:trPr>
        <w:tc>
          <w:tcPr>
            <w:tcW w:w="6883" w:type="dxa"/>
            <w:vAlign w:val="center"/>
          </w:tcPr>
          <w:p w:rsidR="000246E9" w:rsidRDefault="007A553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2456" w:type="dxa"/>
            <w:vAlign w:val="center"/>
          </w:tcPr>
          <w:p w:rsidR="000246E9" w:rsidRDefault="000246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1.5 Перечень изучаемых разделов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первой половины XIX века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второй половины XIX века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на рубеже веков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начала XX века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20</w:t>
      </w:r>
      <w:r>
        <w:rPr>
          <w:rFonts w:ascii="Times New Roman" w:eastAsia="Times New Roman" w:hAnsi="Times New Roman" w:cs="Times New Roman"/>
          <w:sz w:val="28"/>
          <w:szCs w:val="28"/>
        </w:rPr>
        <w:t>-х годов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30-х – начала 40-х годов.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50-80 годов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литературная ситуация</w:t>
      </w:r>
    </w:p>
    <w:p w:rsidR="000246E9" w:rsidRDefault="007A55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0246E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ED6"/>
    <w:multiLevelType w:val="multilevel"/>
    <w:tmpl w:val="0B18E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FA7"/>
    <w:multiLevelType w:val="multilevel"/>
    <w:tmpl w:val="3EE8D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E9"/>
    <w:rsid w:val="000246E9"/>
    <w:rsid w:val="007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CACA"/>
  <w15:docId w15:val="{FE4AFA6E-5870-4DE7-A72C-A0F27D19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424C4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yHBIsq1GqBJhV8WzAsXeSM0hw==">CgMxLjAyCGguZ2pkZ3hzOAByITFFODMxc21LRmZGUXZjU3VDMlRoTnlUTW9BTXVKbFpSSQ==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3</cp:revision>
  <dcterms:created xsi:type="dcterms:W3CDTF">2022-09-13T18:10:00Z</dcterms:created>
  <dcterms:modified xsi:type="dcterms:W3CDTF">2023-10-23T09:04:00Z</dcterms:modified>
</cp:coreProperties>
</file>